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F3D7" w14:textId="59BC9920" w:rsidR="00F062E7" w:rsidRPr="00F062E7" w:rsidRDefault="00F062E7" w:rsidP="00F062E7">
      <w:pPr>
        <w:spacing w:before="45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ES"/>
          <w14:ligatures w14:val="none"/>
        </w:rPr>
        <w:t xml:space="preserve">ACUERDO 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ES"/>
          <w14:ligatures w14:val="none"/>
        </w:rPr>
        <w:t xml:space="preserve">PREVENCIÓN DISCRIMINACIÓN </w:t>
      </w:r>
      <w:r w:rsidRPr="00F062E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ES"/>
          <w14:ligatures w14:val="none"/>
        </w:rPr>
        <w:t>LGTBI</w:t>
      </w:r>
    </w:p>
    <w:p w14:paraId="6B540234" w14:textId="2E5DA8CE" w:rsidR="00F062E7" w:rsidRPr="00F062E7" w:rsidRDefault="00F062E7" w:rsidP="00F062E7">
      <w:pPr>
        <w:spacing w:before="45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De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una parte 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[Nombre de la Empresa], con domicilio en [Dirección de la Empresa], representada por [Nombre del Representante], en adelante "la Empresa".</w:t>
      </w:r>
    </w:p>
    <w:p w14:paraId="4D8959FC" w14:textId="22874212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Y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otra, 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[Nombre del Sindicato/Representante de los Trabajadores], con domicilio en [Dirección del Sindicato], representada por [Nombre del Representante], en adelante "el Sindicato".</w:t>
      </w:r>
    </w:p>
    <w:p w14:paraId="1B338523" w14:textId="360C26B5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D I C E N :</w:t>
      </w:r>
    </w:p>
    <w:p w14:paraId="7F1F9FCF" w14:textId="77777777" w:rsid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Que de conformidad con el Real Decreto 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1026/2024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por el que se desarrolla la 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obligación empresarial de contar con un conjunto planificado de medidas y recursos para alcanzar la igualdad real y efectiva de las personas LGTBI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, ambas partes han constituido mesa de negociación y han alcanzado los siguientes:</w:t>
      </w:r>
    </w:p>
    <w:p w14:paraId="09F8E98A" w14:textId="0E36EB62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A C U E R D O S :</w:t>
      </w:r>
      <w:r w:rsidRPr="00F062E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 </w:t>
      </w:r>
    </w:p>
    <w:p w14:paraId="31580F1C" w14:textId="7AC8CA96" w:rsidR="00F062E7" w:rsidRPr="00F062E7" w:rsidRDefault="00F062E7" w:rsidP="00F062E7">
      <w:pPr>
        <w:pStyle w:val="Prrafodelista"/>
        <w:numPr>
          <w:ilvl w:val="0"/>
          <w:numId w:val="10"/>
        </w:numPr>
        <w:spacing w:before="45" w:after="100" w:afterAutospacing="1" w:line="240" w:lineRule="auto"/>
        <w:ind w:left="0" w:firstLine="0"/>
        <w:jc w:val="both"/>
        <w:outlineLvl w:val="3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Cláusulas de Igualdad de Trato y No Discriminación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:</w:t>
      </w:r>
    </w:p>
    <w:p w14:paraId="1A48646A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La Empresa se compromete a:</w:t>
      </w:r>
    </w:p>
    <w:p w14:paraId="6640F5AC" w14:textId="77777777" w:rsidR="00F062E7" w:rsidRPr="00F062E7" w:rsidRDefault="00F062E7" w:rsidP="00F062E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Crear un contexto favorable a la diversidad.</w:t>
      </w:r>
    </w:p>
    <w:p w14:paraId="651DA60B" w14:textId="77777777" w:rsidR="00F062E7" w:rsidRPr="00F062E7" w:rsidRDefault="00F062E7" w:rsidP="00F062E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Erradicar la discriminación de las personas LGTBI.</w:t>
      </w:r>
    </w:p>
    <w:p w14:paraId="2A26D214" w14:textId="77777777" w:rsidR="00F062E7" w:rsidRPr="00F062E7" w:rsidRDefault="00F062E7" w:rsidP="00F062E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Incluir referencias explícitas a la orientación sexual, identidad sexual, expresión de género y características sexuales en todas las políticas y prácticas de igualdad de trato y no discriminación.</w:t>
      </w:r>
    </w:p>
    <w:p w14:paraId="6AD4EA33" w14:textId="77777777" w:rsidR="00F062E7" w:rsidRPr="00F062E7" w:rsidRDefault="00F062E7" w:rsidP="00F062E7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</w:p>
    <w:p w14:paraId="39738D28" w14:textId="61D67163" w:rsidR="00F062E7" w:rsidRPr="00F062E7" w:rsidRDefault="00F062E7" w:rsidP="00F062E7">
      <w:pPr>
        <w:pStyle w:val="Prrafodelista"/>
        <w:numPr>
          <w:ilvl w:val="0"/>
          <w:numId w:val="10"/>
        </w:numPr>
        <w:spacing w:before="45" w:after="100" w:afterAutospacing="1" w:line="240" w:lineRule="auto"/>
        <w:ind w:left="0" w:firstLine="0"/>
        <w:jc w:val="both"/>
        <w:outlineLvl w:val="3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Acceso al Empleo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:</w:t>
      </w:r>
    </w:p>
    <w:p w14:paraId="20FAF6FF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La Empresa implementará medidas para:</w:t>
      </w:r>
    </w:p>
    <w:p w14:paraId="56E268B5" w14:textId="77777777" w:rsidR="00F062E7" w:rsidRPr="00F062E7" w:rsidRDefault="00F062E7" w:rsidP="00F062E7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Erradicar estereotipos en el acceso al empleo de las personas LGTBI.</w:t>
      </w:r>
    </w:p>
    <w:p w14:paraId="46D7B9F3" w14:textId="77777777" w:rsidR="00F062E7" w:rsidRPr="00F062E7" w:rsidRDefault="00F062E7" w:rsidP="00F062E7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Formar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adecuadamente a las personas que participan en los procesos de selección.</w:t>
      </w:r>
    </w:p>
    <w:p w14:paraId="692DA21C" w14:textId="29BCB741" w:rsidR="00F062E7" w:rsidRDefault="00F062E7" w:rsidP="00F062E7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Establecer criterios claros y concretos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para garantizar un proceso de selección y contratación adecuado, priorizando la formación o idoneidad de la persona para el puesto de trabajo.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Dichos criterios son</w:t>
      </w:r>
    </w:p>
    <w:p w14:paraId="6E349B9D" w14:textId="050AFE28" w:rsidR="00F062E7" w:rsidRPr="00F062E7" w:rsidRDefault="00F062E7" w:rsidP="00F062E7">
      <w:pPr>
        <w:spacing w:before="100" w:beforeAutospacing="1" w:after="240" w:line="240" w:lineRule="auto"/>
        <w:ind w:left="72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B0CE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…………………………….</w:t>
      </w:r>
    </w:p>
    <w:p w14:paraId="3782945F" w14:textId="77777777" w:rsidR="00F062E7" w:rsidRDefault="00F062E7" w:rsidP="00F062E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Prestar especial atención a las personas trans como colectivo especialmente vulnerable.</w:t>
      </w:r>
    </w:p>
    <w:p w14:paraId="6F0BC684" w14:textId="77777777" w:rsidR="00F062E7" w:rsidRPr="00F062E7" w:rsidRDefault="00F062E7" w:rsidP="00F062E7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</w:p>
    <w:p w14:paraId="2782CEE3" w14:textId="5DCB97C4" w:rsidR="00F062E7" w:rsidRPr="00F062E7" w:rsidRDefault="00F062E7" w:rsidP="00F062E7">
      <w:pPr>
        <w:pStyle w:val="Prrafodelista"/>
        <w:numPr>
          <w:ilvl w:val="0"/>
          <w:numId w:val="10"/>
        </w:numPr>
        <w:spacing w:before="45" w:after="100" w:afterAutospacing="1" w:line="240" w:lineRule="auto"/>
        <w:ind w:left="0" w:firstLine="0"/>
        <w:jc w:val="both"/>
        <w:outlineLvl w:val="3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Clasificación y Promoción Profesional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:</w:t>
      </w:r>
    </w:p>
    <w:p w14:paraId="6047B427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La Empresa garantizará que la clasificación y promoción profesional:</w:t>
      </w:r>
    </w:p>
    <w:p w14:paraId="39D72644" w14:textId="77777777" w:rsidR="00F062E7" w:rsidRPr="00F062E7" w:rsidRDefault="00F062E7" w:rsidP="00F062E7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No conlleve discriminación directa o indirecta para las personas LGTBI.</w:t>
      </w:r>
    </w:p>
    <w:p w14:paraId="0DE3E057" w14:textId="2FF2624F" w:rsidR="00F062E7" w:rsidRDefault="00F062E7" w:rsidP="00F062E7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Se base en </w:t>
      </w:r>
      <w:r w:rsidRPr="00F062E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elementos objetivos como cualificación y capacidad</w:t>
      </w:r>
      <w:r w:rsidR="00FB0CE5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: y estos criterios quedan redactados de la siguiente forma:</w:t>
      </w:r>
    </w:p>
    <w:p w14:paraId="277A6B74" w14:textId="56F6BDE4" w:rsidR="00FB0CE5" w:rsidRPr="00F062E7" w:rsidRDefault="00FB0CE5" w:rsidP="00FB0CE5">
      <w:pPr>
        <w:spacing w:before="100" w:beforeAutospacing="1" w:after="240" w:line="240" w:lineRule="auto"/>
        <w:ind w:left="72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……………………….</w:t>
      </w:r>
    </w:p>
    <w:p w14:paraId="7A2210B7" w14:textId="77777777" w:rsidR="00F062E7" w:rsidRDefault="00F062E7" w:rsidP="00F062E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Garantice el desarrollo de la carrera profesional en igualdad de condiciones.</w:t>
      </w:r>
    </w:p>
    <w:p w14:paraId="415CCAB6" w14:textId="77777777" w:rsidR="00F062E7" w:rsidRPr="00F062E7" w:rsidRDefault="00F062E7" w:rsidP="00F062E7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</w:p>
    <w:p w14:paraId="07E835A5" w14:textId="7333AA03" w:rsidR="00F062E7" w:rsidRPr="00F062E7" w:rsidRDefault="00F062E7" w:rsidP="00F062E7">
      <w:pPr>
        <w:pStyle w:val="Prrafodelista"/>
        <w:numPr>
          <w:ilvl w:val="0"/>
          <w:numId w:val="10"/>
        </w:numPr>
        <w:spacing w:before="45" w:after="100" w:afterAutospacing="1" w:line="240" w:lineRule="auto"/>
        <w:ind w:left="0" w:firstLine="0"/>
        <w:jc w:val="both"/>
        <w:outlineLvl w:val="3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Formación, Sensibilización y Lenguaje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:</w:t>
      </w:r>
    </w:p>
    <w:p w14:paraId="725EA37A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La Empresa fomentará medidas para:</w:t>
      </w:r>
    </w:p>
    <w:p w14:paraId="33B2636D" w14:textId="77777777" w:rsidR="00F062E7" w:rsidRPr="00F062E7" w:rsidRDefault="00F062E7" w:rsidP="00F062E7">
      <w:pPr>
        <w:numPr>
          <w:ilvl w:val="0"/>
          <w:numId w:val="4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Garantizar la utilización de un lenguaje respetuoso con la diversidad.</w:t>
      </w:r>
    </w:p>
    <w:p w14:paraId="5D9D19D9" w14:textId="77777777" w:rsidR="00F062E7" w:rsidRPr="00F062E7" w:rsidRDefault="00F062E7" w:rsidP="00F062E7">
      <w:pPr>
        <w:numPr>
          <w:ilvl w:val="0"/>
          <w:numId w:val="4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Integrar en sus planes de formación módulos específicos sobre los derechos de las personas LGTBI en el ámbito laboral.</w:t>
      </w:r>
    </w:p>
    <w:p w14:paraId="6EF57E15" w14:textId="77777777" w:rsidR="00F062E7" w:rsidRPr="00F062E7" w:rsidRDefault="00F062E7" w:rsidP="00F062E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Dirigir la formación a toda la plantilla, incluyendo mandos intermedios, puestos directivos y personas con responsabilidad en la dirección de personal y recursos humanos.</w:t>
      </w:r>
    </w:p>
    <w:p w14:paraId="5AF2ED2E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Los aspectos mínimos que deberá contener la formación son:</w:t>
      </w:r>
    </w:p>
    <w:p w14:paraId="3481D9CD" w14:textId="77777777" w:rsidR="00F062E7" w:rsidRPr="00F062E7" w:rsidRDefault="00F062E7" w:rsidP="00F062E7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Conocimiento general y difusión de las medidas planificadas LGTBI recogidas en los convenios colectivos o acuerdos de empresa.</w:t>
      </w:r>
    </w:p>
    <w:p w14:paraId="748D4A03" w14:textId="77777777" w:rsidR="00F062E7" w:rsidRPr="00F062E7" w:rsidRDefault="00F062E7" w:rsidP="00F062E7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Conocimiento de las definiciones y conceptos básicos sobre diversidad sexual, familiar y de género contenidas en la Ley 4/2023.</w:t>
      </w:r>
    </w:p>
    <w:p w14:paraId="6B5D4C4C" w14:textId="77777777" w:rsidR="00F062E7" w:rsidRPr="00F062E7" w:rsidRDefault="00F062E7" w:rsidP="00F062E7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Conocimiento y difusión del protocolo de acompañamiento a las personas trans en el empleo.</w:t>
      </w:r>
    </w:p>
    <w:p w14:paraId="7544FF82" w14:textId="77777777" w:rsidR="00F062E7" w:rsidRDefault="00F062E7" w:rsidP="00F062E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Conocimiento y difusión del protocolo para la prevención, detección y actuación frente al acoso discriminatorio o violencia por razón de orientación e identidad sexual, expresión de género y características sexuales.</w:t>
      </w:r>
    </w:p>
    <w:p w14:paraId="77E31B7D" w14:textId="5EA27BB3" w:rsidR="00FB0CE5" w:rsidRDefault="00FB0CE5" w:rsidP="00FB0CE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Esta formación se realizará a través de la empresa </w:t>
      </w:r>
      <w:r w:rsidRP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…………………</w:t>
      </w:r>
    </w:p>
    <w:p w14:paraId="672FFAE6" w14:textId="77777777" w:rsidR="00FB0CE5" w:rsidRDefault="00FB0CE5" w:rsidP="00FB0CE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</w:p>
    <w:p w14:paraId="730B20D3" w14:textId="214AC05C" w:rsidR="00F062E7" w:rsidRPr="00F062E7" w:rsidRDefault="00F062E7" w:rsidP="00FB0CE5">
      <w:pPr>
        <w:pStyle w:val="Prrafodelista"/>
        <w:numPr>
          <w:ilvl w:val="0"/>
          <w:numId w:val="10"/>
        </w:numPr>
        <w:spacing w:before="45" w:after="100" w:afterAutospacing="1" w:line="240" w:lineRule="auto"/>
        <w:ind w:left="0" w:firstLine="0"/>
        <w:outlineLvl w:val="3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Entornos Laborales Diversos, Seguros e Inclusivos</w:t>
      </w:r>
    </w:p>
    <w:p w14:paraId="0CF72F93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lastRenderedPageBreak/>
        <w:t>La Empresa promoverá:</w:t>
      </w:r>
    </w:p>
    <w:p w14:paraId="01E8C3B1" w14:textId="77777777" w:rsidR="00F062E7" w:rsidRPr="00F062E7" w:rsidRDefault="00F062E7" w:rsidP="00F062E7">
      <w:pPr>
        <w:numPr>
          <w:ilvl w:val="0"/>
          <w:numId w:val="6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La heterogeneidad de las plantillas para lograr entornos laborales diversos, inclusivos y seguros.</w:t>
      </w:r>
    </w:p>
    <w:p w14:paraId="7B605364" w14:textId="75E13229" w:rsidR="00FB0CE5" w:rsidRDefault="00F062E7" w:rsidP="00FB0CE5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La protección contra comportamientos LGTBIfóbicos, especialmente a través de los protocolos frente al acoso y la violencia en el trabajo</w:t>
      </w:r>
      <w:r w:rsidR="00FB0CE5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: la empresa tiene el protocolo publicado online en</w:t>
      </w:r>
      <w:r w:rsidR="00FB0CE5" w:rsidRP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…………..</w:t>
      </w:r>
      <w:r w:rsidR="00FB0CE5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</w:t>
      </w:r>
      <w:r w:rsidR="00FB0CE5" w:rsidRP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 xml:space="preserve">(por ejemplo </w:t>
      </w:r>
      <w:hyperlink r:id="rId5" w:history="1">
        <w:r w:rsidR="00FB0CE5" w:rsidRPr="00FB0CE5">
          <w:rPr>
            <w:rStyle w:val="Hipervnculo"/>
            <w:rFonts w:ascii="Arial" w:eastAsia="Times New Roman" w:hAnsi="Arial" w:cs="Arial"/>
            <w:kern w:val="0"/>
            <w:sz w:val="24"/>
            <w:szCs w:val="24"/>
            <w:highlight w:val="yellow"/>
            <w:lang w:eastAsia="es-ES"/>
            <w14:ligatures w14:val="none"/>
          </w:rPr>
          <w:t>https://compliance.conesalegal.com</w:t>
        </w:r>
      </w:hyperlink>
      <w:r w:rsidR="00FB0CE5" w:rsidRP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. Pídanos su/s</w:t>
      </w:r>
      <w:r w:rsid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 xml:space="preserve"> </w:t>
      </w:r>
      <w:r w:rsidR="00FB0CE5" w:rsidRP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canal</w:t>
      </w:r>
      <w:r w:rsid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/</w:t>
      </w:r>
      <w:r w:rsidR="00FB0CE5" w:rsidRP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es personalizado</w:t>
      </w:r>
      <w:r w:rsid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/</w:t>
      </w:r>
      <w:r w:rsidR="00FB0CE5" w:rsidRP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 xml:space="preserve">s </w:t>
      </w:r>
      <w:r w:rsid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 xml:space="preserve">si </w:t>
      </w:r>
      <w:r w:rsidR="00FB0CE5" w:rsidRP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no los tiene</w:t>
      </w:r>
      <w:r w:rsid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 xml:space="preserve"> configurados</w:t>
      </w:r>
      <w:r w:rsidR="00FB0CE5" w:rsidRP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)</w:t>
      </w:r>
    </w:p>
    <w:p w14:paraId="4F8C456F" w14:textId="77777777" w:rsidR="00FB0CE5" w:rsidRPr="00F062E7" w:rsidRDefault="00FB0CE5" w:rsidP="00FB0CE5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</w:pPr>
    </w:p>
    <w:p w14:paraId="20140E69" w14:textId="6154D0A6" w:rsidR="00F062E7" w:rsidRPr="00F062E7" w:rsidRDefault="00F062E7" w:rsidP="00FB0CE5">
      <w:pPr>
        <w:pStyle w:val="Prrafodelista"/>
        <w:numPr>
          <w:ilvl w:val="0"/>
          <w:numId w:val="10"/>
        </w:numPr>
        <w:spacing w:before="45" w:after="100" w:afterAutospacing="1" w:line="240" w:lineRule="auto"/>
        <w:ind w:left="0" w:firstLine="0"/>
        <w:outlineLvl w:val="3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Permisos y Beneficios Sociales</w:t>
      </w:r>
    </w:p>
    <w:p w14:paraId="3C79846C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La Empresa garantizará:</w:t>
      </w:r>
    </w:p>
    <w:p w14:paraId="1CD9F881" w14:textId="77777777" w:rsidR="00F062E7" w:rsidRPr="00F062E7" w:rsidRDefault="00F062E7" w:rsidP="00F062E7">
      <w:pPr>
        <w:numPr>
          <w:ilvl w:val="0"/>
          <w:numId w:val="7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El acceso a los permisos, beneficios sociales y derechos sin discriminación por razón de orientación e identidad sexual y expresión de género.</w:t>
      </w:r>
    </w:p>
    <w:p w14:paraId="711F3B76" w14:textId="77777777" w:rsidR="00F062E7" w:rsidRDefault="00F062E7" w:rsidP="00F062E7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El disfrute en condiciones de igualdad de los permisos establecidos en los convenios o acuerdos colectivos para la asistencia a consultas médicas o trámites legales, con especial atención a las personas trans.</w:t>
      </w:r>
    </w:p>
    <w:p w14:paraId="259D5B13" w14:textId="77777777" w:rsidR="00FB0CE5" w:rsidRPr="00F062E7" w:rsidRDefault="00FB0CE5" w:rsidP="00FB0CE5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</w:p>
    <w:p w14:paraId="56390C76" w14:textId="7DE9A570" w:rsidR="00F062E7" w:rsidRPr="00F062E7" w:rsidRDefault="00F062E7" w:rsidP="00FB0CE5">
      <w:pPr>
        <w:pStyle w:val="Prrafodelista"/>
        <w:numPr>
          <w:ilvl w:val="0"/>
          <w:numId w:val="10"/>
        </w:numPr>
        <w:spacing w:before="45" w:after="100" w:afterAutospacing="1" w:line="240" w:lineRule="auto"/>
        <w:ind w:left="0" w:firstLine="0"/>
        <w:outlineLvl w:val="3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Régimen Disciplinario</w:t>
      </w:r>
    </w:p>
    <w:p w14:paraId="659FE89A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La Empresa integrará en el régimen disciplinario:</w:t>
      </w:r>
    </w:p>
    <w:p w14:paraId="42AB3EB3" w14:textId="77777777" w:rsidR="00F062E7" w:rsidRDefault="00F062E7" w:rsidP="00F062E7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Infracciones y sanciones por comportamientos que atenten contra la libertad sexual, la orientación e identidad sexual y la expresión de género de las personas trabajadoras.</w:t>
      </w:r>
    </w:p>
    <w:p w14:paraId="748E5625" w14:textId="77777777" w:rsidR="00FB0CE5" w:rsidRDefault="00FB0CE5" w:rsidP="00FB0CE5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</w:p>
    <w:p w14:paraId="3E91424D" w14:textId="138BBFAE" w:rsidR="00F062E7" w:rsidRPr="00F062E7" w:rsidRDefault="00F062E7" w:rsidP="00FB0CE5">
      <w:pPr>
        <w:pStyle w:val="Prrafodelista"/>
        <w:numPr>
          <w:ilvl w:val="0"/>
          <w:numId w:val="10"/>
        </w:numPr>
        <w:spacing w:before="45" w:after="100" w:afterAutospacing="1" w:line="240" w:lineRule="auto"/>
        <w:ind w:left="0" w:firstLine="0"/>
        <w:outlineLvl w:val="3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Resolución de Disputas</w:t>
      </w:r>
    </w:p>
    <w:p w14:paraId="65A965AD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Las partes acuerdan que cualquier disputa que surja en relación con este acuerdo se resolverá mediante:</w:t>
      </w:r>
    </w:p>
    <w:p w14:paraId="2EAE98A8" w14:textId="77777777" w:rsidR="00F062E7" w:rsidRPr="00F062E7" w:rsidRDefault="00F062E7" w:rsidP="00F062E7">
      <w:pPr>
        <w:numPr>
          <w:ilvl w:val="0"/>
          <w:numId w:val="9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Negociación directa entre las partes.</w:t>
      </w:r>
    </w:p>
    <w:p w14:paraId="7B2333B4" w14:textId="551A6A17" w:rsidR="00F062E7" w:rsidRPr="00F062E7" w:rsidRDefault="00F062E7" w:rsidP="00F062E7">
      <w:pPr>
        <w:numPr>
          <w:ilvl w:val="0"/>
          <w:numId w:val="9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Mediación</w:t>
      </w:r>
      <w:r w:rsidR="00FB0CE5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</w:t>
      </w:r>
      <w:r w:rsidR="00FB0CE5" w:rsidRP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a través del Tribunal Laboral de Catalunya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, en caso de no llegar a un acuerdo mediante negociación directa.</w:t>
      </w:r>
    </w:p>
    <w:p w14:paraId="108375F5" w14:textId="37E95AC9" w:rsidR="00F062E7" w:rsidRDefault="00F062E7" w:rsidP="00F062E7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Arbitraje, </w:t>
      </w:r>
      <w:r w:rsidR="00FB0CE5" w:rsidRP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a través del Tribunal Laboral de Catalunya</w:t>
      </w:r>
      <w:r w:rsidR="00FB0CE5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, 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si la mediación no resuelve la disputa</w:t>
      </w:r>
      <w:r w:rsidR="00FB0CE5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siempre que ambas partes estuvieran de acuerdo con el árbitro.</w:t>
      </w:r>
    </w:p>
    <w:p w14:paraId="0D79A183" w14:textId="77777777" w:rsidR="00FB0CE5" w:rsidRDefault="00FB0CE5" w:rsidP="00FB0CE5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</w:p>
    <w:p w14:paraId="2B7D8B8A" w14:textId="62AD42A3" w:rsidR="00FB0CE5" w:rsidRPr="00F062E7" w:rsidRDefault="00FB0CE5" w:rsidP="00F062E7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lastRenderedPageBreak/>
        <w:t xml:space="preserve">Juzgados y Tribunales de </w:t>
      </w:r>
      <w:r w:rsidRPr="00FB0CE5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…………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en caso de desacuerdo.</w:t>
      </w:r>
    </w:p>
    <w:p w14:paraId="1E50EB55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9. Duración del Acuerdo</w:t>
      </w:r>
    </w:p>
    <w:p w14:paraId="2160DF9E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Este acuerdo tendrá una duración de 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[especificar duración]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, comenzando el 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[fecha de inicio]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y finalizando el 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es-ES"/>
          <w14:ligatures w14:val="none"/>
        </w:rPr>
        <w:t>[fecha de finalización]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. Las partes podrán renovar o modificar el acuerdo mediante consenso mutuo antes de su vencimiento.</w:t>
      </w:r>
    </w:p>
    <w:p w14:paraId="1C6F6BAB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Firmado en [Ciudad], a [Fecha].</w:t>
      </w:r>
    </w:p>
    <w:p w14:paraId="79824C98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Por la Empresa:</w:t>
      </w:r>
    </w:p>
    <w:p w14:paraId="16C15C61" w14:textId="77777777" w:rsidR="00F062E7" w:rsidRPr="00F062E7" w:rsidRDefault="00F062E7" w:rsidP="00F062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pict w14:anchorId="68A8A5FA">
          <v:rect id="_x0000_i1025" style="width:0;height:1.5pt" o:hrstd="t" o:hrnoshade="t" o:hr="t" fillcolor="#333" stroked="f"/>
        </w:pict>
      </w:r>
    </w:p>
    <w:p w14:paraId="1301C424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[Nombre del Representante]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>[Cargo]</w:t>
      </w:r>
    </w:p>
    <w:p w14:paraId="45CE56D2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Por el Sindicato:</w:t>
      </w:r>
    </w:p>
    <w:p w14:paraId="17E5838B" w14:textId="77777777" w:rsidR="00F062E7" w:rsidRPr="00F062E7" w:rsidRDefault="00F062E7" w:rsidP="00F062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pict w14:anchorId="28F449E7">
          <v:rect id="_x0000_i1026" style="width:0;height:1.5pt" o:hrstd="t" o:hrnoshade="t" o:hr="t" fillcolor="#333" stroked="f"/>
        </w:pict>
      </w:r>
    </w:p>
    <w:p w14:paraId="5AF42963" w14:textId="77777777" w:rsidR="00F062E7" w:rsidRPr="00F062E7" w:rsidRDefault="00F062E7" w:rsidP="00F062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[Nombre del Representante]</w:t>
      </w:r>
      <w:r w:rsidRPr="00F062E7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>[Cargo]</w:t>
      </w:r>
    </w:p>
    <w:p w14:paraId="5031CECE" w14:textId="77777777" w:rsidR="00881116" w:rsidRPr="00F062E7" w:rsidRDefault="00881116" w:rsidP="00F062E7">
      <w:pPr>
        <w:jc w:val="both"/>
        <w:rPr>
          <w:rFonts w:ascii="Arial" w:hAnsi="Arial" w:cs="Arial"/>
          <w:sz w:val="24"/>
          <w:szCs w:val="24"/>
        </w:rPr>
      </w:pPr>
    </w:p>
    <w:sectPr w:rsidR="00881116" w:rsidRPr="00F06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0E78"/>
    <w:multiLevelType w:val="hybridMultilevel"/>
    <w:tmpl w:val="764E176E"/>
    <w:lvl w:ilvl="0" w:tplc="C4A8F98C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3AC"/>
    <w:multiLevelType w:val="multilevel"/>
    <w:tmpl w:val="6E6A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4645A"/>
    <w:multiLevelType w:val="multilevel"/>
    <w:tmpl w:val="34E6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C3541"/>
    <w:multiLevelType w:val="multilevel"/>
    <w:tmpl w:val="897E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66E50"/>
    <w:multiLevelType w:val="multilevel"/>
    <w:tmpl w:val="7AC0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F08DB"/>
    <w:multiLevelType w:val="hybridMultilevel"/>
    <w:tmpl w:val="ADCE4DA4"/>
    <w:lvl w:ilvl="0" w:tplc="0E7C1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61060"/>
    <w:multiLevelType w:val="multilevel"/>
    <w:tmpl w:val="C27C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5A7359"/>
    <w:multiLevelType w:val="multilevel"/>
    <w:tmpl w:val="B76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4F5B46"/>
    <w:multiLevelType w:val="multilevel"/>
    <w:tmpl w:val="8BC4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D4314"/>
    <w:multiLevelType w:val="multilevel"/>
    <w:tmpl w:val="147E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459D4"/>
    <w:multiLevelType w:val="multilevel"/>
    <w:tmpl w:val="B00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1B749D"/>
    <w:multiLevelType w:val="multilevel"/>
    <w:tmpl w:val="0278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676395">
    <w:abstractNumId w:val="10"/>
  </w:num>
  <w:num w:numId="2" w16cid:durableId="1005327221">
    <w:abstractNumId w:val="6"/>
  </w:num>
  <w:num w:numId="3" w16cid:durableId="679891831">
    <w:abstractNumId w:val="3"/>
  </w:num>
  <w:num w:numId="4" w16cid:durableId="2140569198">
    <w:abstractNumId w:val="4"/>
  </w:num>
  <w:num w:numId="5" w16cid:durableId="1422146596">
    <w:abstractNumId w:val="2"/>
  </w:num>
  <w:num w:numId="6" w16cid:durableId="383523436">
    <w:abstractNumId w:val="9"/>
  </w:num>
  <w:num w:numId="7" w16cid:durableId="349455815">
    <w:abstractNumId w:val="7"/>
  </w:num>
  <w:num w:numId="8" w16cid:durableId="967930904">
    <w:abstractNumId w:val="1"/>
  </w:num>
  <w:num w:numId="9" w16cid:durableId="1051423218">
    <w:abstractNumId w:val="11"/>
  </w:num>
  <w:num w:numId="10" w16cid:durableId="420377507">
    <w:abstractNumId w:val="0"/>
  </w:num>
  <w:num w:numId="11" w16cid:durableId="2039238637">
    <w:abstractNumId w:val="5"/>
  </w:num>
  <w:num w:numId="12" w16cid:durableId="53312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04"/>
    <w:rsid w:val="00404D1D"/>
    <w:rsid w:val="00881116"/>
    <w:rsid w:val="00D76504"/>
    <w:rsid w:val="00F062E7"/>
    <w:rsid w:val="00FB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E3A1"/>
  <w15:chartTrackingRefBased/>
  <w15:docId w15:val="{0D7855FE-F7C5-4BBD-91CE-AF37A89D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06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F062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062E7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F062E7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0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F062E7"/>
    <w:rPr>
      <w:b/>
      <w:bCs/>
    </w:rPr>
  </w:style>
  <w:style w:type="paragraph" w:styleId="Prrafodelista">
    <w:name w:val="List Paragraph"/>
    <w:basedOn w:val="Normal"/>
    <w:uiPriority w:val="34"/>
    <w:qFormat/>
    <w:rsid w:val="00F062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0C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0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pliance.conesaleg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2024-10-26T17:45:00Z</dcterms:created>
  <dcterms:modified xsi:type="dcterms:W3CDTF">2024-10-26T18:06:00Z</dcterms:modified>
</cp:coreProperties>
</file>